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91" w:rsidRDefault="00BA3F91" w:rsidP="00BA3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F91" w:rsidRDefault="00BA3F91" w:rsidP="00BA3F9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SI RENDE NOTO</w:t>
      </w:r>
    </w:p>
    <w:p w:rsidR="00BA3F91" w:rsidRDefault="00BA3F91" w:rsidP="00BA3F91">
      <w:pPr>
        <w:jc w:val="both"/>
      </w:pPr>
      <w:r>
        <w:rPr>
          <w:rFonts w:ascii="Times New Roman" w:hAnsi="Times New Roman" w:cs="Times New Roman"/>
        </w:rPr>
        <w:t>che la convenzione sottoscritta tra il Comune di Ostuni e la ICOS Sporting Club per la gestione della piscina comunale prevede un monte ore annuo destinato a finalità sociali per utenze particolari, favorendo:</w:t>
      </w:r>
    </w:p>
    <w:p w:rsidR="00BA3F91" w:rsidRDefault="00BA3F91" w:rsidP="00BA3F91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Le persone anziane (di età superiore a 65 anni);</w:t>
      </w:r>
    </w:p>
    <w:p w:rsidR="00BA3F91" w:rsidRPr="00120423" w:rsidRDefault="00BA3F91" w:rsidP="00BA3F91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Le persone con disabilità</w:t>
      </w:r>
      <w:r w:rsidR="00824B0F">
        <w:rPr>
          <w:rFonts w:ascii="Times New Roman" w:hAnsi="Times New Roman" w:cs="Times New Roman"/>
        </w:rPr>
        <w:t>;</w:t>
      </w:r>
    </w:p>
    <w:p w:rsidR="00BA3F91" w:rsidRDefault="00BA3F91" w:rsidP="00BA3F91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Gli studenti segnalati dalle scuole pubbliche del territorio di Ostuni.</w:t>
      </w:r>
    </w:p>
    <w:p w:rsidR="00BA3F91" w:rsidRDefault="00BA3F91" w:rsidP="00BA3F91">
      <w:pPr>
        <w:jc w:val="both"/>
      </w:pPr>
      <w:r>
        <w:rPr>
          <w:rFonts w:ascii="Times New Roman" w:hAnsi="Times New Roman" w:cs="Times New Roman"/>
        </w:rPr>
        <w:t>I cittadini interessati possono presentare al Segretariato Sociale del Comune, la domanda di ammissione al servizio, corredata della seguente documentazione:</w:t>
      </w:r>
    </w:p>
    <w:p w:rsidR="00BA3F91" w:rsidRDefault="00BA3F91" w:rsidP="00BA3F91">
      <w:pPr>
        <w:pStyle w:val="Paragrafoelenco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Certificato medico di idoneità alla frequenza della piscina;</w:t>
      </w:r>
    </w:p>
    <w:p w:rsidR="00BA3F91" w:rsidRDefault="00BA3F91" w:rsidP="00BA3F91">
      <w:pPr>
        <w:pStyle w:val="Paragrafoelenco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Copia del documento d’identità;</w:t>
      </w:r>
    </w:p>
    <w:p w:rsidR="00BA3F91" w:rsidRDefault="00BA3F91" w:rsidP="00BA3F91">
      <w:pPr>
        <w:pStyle w:val="Paragrafoelenco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Modello ISEE (aggiornato all’anno in corso);</w:t>
      </w:r>
    </w:p>
    <w:p w:rsidR="00BA3F91" w:rsidRDefault="00BA3F91" w:rsidP="00BA3F91">
      <w:pPr>
        <w:pStyle w:val="Paragrafoelenco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(in caso di disabilità) Copia del verbale della Commissione Medica per il riconoscimento della invalidità civile oppure Legge 104/1992.</w:t>
      </w:r>
    </w:p>
    <w:p w:rsidR="00BA3F91" w:rsidRDefault="00BA3F91" w:rsidP="00BA3F91">
      <w:pPr>
        <w:jc w:val="both"/>
      </w:pPr>
      <w:r>
        <w:rPr>
          <w:rFonts w:ascii="Times New Roman" w:hAnsi="Times New Roman" w:cs="Times New Roman"/>
        </w:rPr>
        <w:t>Il Servizio Sociale Professionale costituirà una graduatoria, da aggiornare trimestralmente, come definito nella delibera di giunta comunale n.256 del 23/10/2012.</w:t>
      </w:r>
    </w:p>
    <w:p w:rsidR="00BA3F91" w:rsidRDefault="00BA3F91" w:rsidP="00BA3F91">
      <w:pPr>
        <w:jc w:val="both"/>
      </w:pPr>
      <w:r>
        <w:rPr>
          <w:rFonts w:ascii="Times New Roman" w:hAnsi="Times New Roman" w:cs="Times New Roman"/>
        </w:rPr>
        <w:t xml:space="preserve">L’abbonamento concesso è strettamente personale (poiché munito di foto tessera). </w:t>
      </w:r>
    </w:p>
    <w:p w:rsidR="00BA3F91" w:rsidRDefault="00BA3F91" w:rsidP="00BA3F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le informazioni e la compilazione della domanda, rivolgersi al Segretariato Sociale, presso gli uffici delle Politiche Sociali (ex Pretura) – Via Filangieri, 53 – Ostuni – 2° piano (tel. 0831.307.260</w:t>
      </w:r>
      <w:r w:rsidR="00147C63">
        <w:rPr>
          <w:rFonts w:ascii="Times New Roman" w:hAnsi="Times New Roman" w:cs="Times New Roman"/>
        </w:rPr>
        <w:t>/255</w:t>
      </w:r>
      <w:r>
        <w:rPr>
          <w:rFonts w:ascii="Times New Roman" w:hAnsi="Times New Roman" w:cs="Times New Roman"/>
        </w:rPr>
        <w:t>).</w:t>
      </w:r>
    </w:p>
    <w:p w:rsidR="00F65873" w:rsidRDefault="00F65873" w:rsidP="00BA3F91">
      <w:pPr>
        <w:jc w:val="both"/>
        <w:rPr>
          <w:rFonts w:ascii="Times New Roman" w:hAnsi="Times New Roman" w:cs="Times New Roman"/>
        </w:rPr>
      </w:pPr>
    </w:p>
    <w:p w:rsidR="00F65873" w:rsidRPr="00F65873" w:rsidRDefault="00F65873" w:rsidP="00F65873">
      <w:pPr>
        <w:spacing w:after="0"/>
        <w:jc w:val="center"/>
        <w:rPr>
          <w:rFonts w:ascii="Times New Roman" w:hAnsi="Times New Roman" w:cs="Times New Roman"/>
          <w:b/>
        </w:rPr>
      </w:pPr>
      <w:r w:rsidRPr="00F65873">
        <w:rPr>
          <w:rFonts w:ascii="Times New Roman" w:hAnsi="Times New Roman" w:cs="Times New Roman"/>
          <w:b/>
        </w:rPr>
        <w:t xml:space="preserve">IL DIRIGENTE </w:t>
      </w:r>
      <w:r w:rsidRPr="00F65873">
        <w:rPr>
          <w:rFonts w:ascii="Times New Roman" w:hAnsi="Times New Roman" w:cs="Times New Roman"/>
          <w:b/>
        </w:rPr>
        <w:tab/>
      </w:r>
      <w:r w:rsidRPr="00F65873">
        <w:rPr>
          <w:rFonts w:ascii="Times New Roman" w:hAnsi="Times New Roman" w:cs="Times New Roman"/>
          <w:b/>
        </w:rPr>
        <w:tab/>
      </w:r>
      <w:r w:rsidRPr="00F65873">
        <w:rPr>
          <w:rFonts w:ascii="Times New Roman" w:hAnsi="Times New Roman" w:cs="Times New Roman"/>
          <w:b/>
        </w:rPr>
        <w:tab/>
      </w:r>
      <w:r w:rsidRPr="00F65873">
        <w:rPr>
          <w:rFonts w:ascii="Times New Roman" w:hAnsi="Times New Roman" w:cs="Times New Roman"/>
          <w:b/>
        </w:rPr>
        <w:tab/>
      </w:r>
      <w:r w:rsidRPr="00F65873">
        <w:rPr>
          <w:rFonts w:ascii="Times New Roman" w:hAnsi="Times New Roman" w:cs="Times New Roman"/>
          <w:b/>
        </w:rPr>
        <w:tab/>
        <w:t>L’ASSESSORE</w:t>
      </w:r>
    </w:p>
    <w:p w:rsidR="00F65873" w:rsidRPr="00F65873" w:rsidRDefault="00E16A00" w:rsidP="00E16A00">
      <w:pPr>
        <w:spacing w:after="0"/>
        <w:ind w:left="708"/>
        <w:rPr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 w:rsidR="00F65873" w:rsidRPr="00F65873">
        <w:rPr>
          <w:rFonts w:ascii="Times New Roman" w:hAnsi="Times New Roman" w:cs="Times New Roman"/>
          <w:b/>
        </w:rPr>
        <w:t>ALLE POLITICHE SOCIALI</w:t>
      </w:r>
    </w:p>
    <w:p w:rsidR="00BA3F91" w:rsidRDefault="00BA3F91" w:rsidP="00BA3F91">
      <w:pPr>
        <w:jc w:val="center"/>
      </w:pPr>
    </w:p>
    <w:p w:rsidR="0081504E" w:rsidRDefault="0081504E"/>
    <w:sectPr w:rsidR="0081504E" w:rsidSect="009A724E">
      <w:headerReference w:type="default" r:id="rId7"/>
      <w:footerReference w:type="default" r:id="rId8"/>
      <w:pgSz w:w="11906" w:h="16838"/>
      <w:pgMar w:top="1417" w:right="1134" w:bottom="1134" w:left="1134" w:header="708" w:footer="61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893" w:rsidRDefault="00203893" w:rsidP="00BA3F91">
      <w:pPr>
        <w:spacing w:after="0" w:line="240" w:lineRule="auto"/>
      </w:pPr>
      <w:r>
        <w:separator/>
      </w:r>
    </w:p>
  </w:endnote>
  <w:endnote w:type="continuationSeparator" w:id="1">
    <w:p w:rsidR="00203893" w:rsidRDefault="00203893" w:rsidP="00BA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7A" w:rsidRDefault="00914F95">
    <w:pPr>
      <w:pStyle w:val="Pidipagina"/>
      <w:jc w:val="center"/>
    </w:pPr>
    <w:r>
      <w:rPr>
        <w:rFonts w:ascii="Times New Roman" w:hAnsi="Times New Roman"/>
        <w:szCs w:val="20"/>
      </w:rPr>
      <w:t>Via Filangieri 53</w:t>
    </w:r>
    <w:r w:rsidR="00777217">
      <w:rPr>
        <w:rFonts w:ascii="Times New Roman" w:hAnsi="Times New Roman"/>
        <w:szCs w:val="20"/>
      </w:rPr>
      <w:t xml:space="preserve"> – 72017 Ostuni – tel. 0831.307</w:t>
    </w:r>
    <w:r>
      <w:rPr>
        <w:rFonts w:ascii="Times New Roman" w:hAnsi="Times New Roman"/>
        <w:szCs w:val="20"/>
      </w:rPr>
      <w:t>25</w:t>
    </w:r>
    <w:r w:rsidR="00777217">
      <w:rPr>
        <w:rFonts w:ascii="Times New Roman" w:hAnsi="Times New Roman"/>
        <w:szCs w:val="20"/>
      </w:rPr>
      <w:t>5 – 0831.307</w:t>
    </w:r>
    <w:r>
      <w:rPr>
        <w:rFonts w:ascii="Times New Roman" w:hAnsi="Times New Roman"/>
        <w:szCs w:val="20"/>
      </w:rPr>
      <w:t>260</w:t>
    </w:r>
  </w:p>
  <w:p w:rsidR="00714D7A" w:rsidRDefault="00914F95">
    <w:pPr>
      <w:pStyle w:val="Pidipagina"/>
      <w:jc w:val="center"/>
    </w:pPr>
    <w:r>
      <w:rPr>
        <w:rFonts w:ascii="Times New Roman" w:hAnsi="Times New Roman"/>
        <w:szCs w:val="20"/>
      </w:rPr>
      <w:t xml:space="preserve">Sito internet </w:t>
    </w:r>
    <w:hyperlink r:id="rId1">
      <w:r>
        <w:rPr>
          <w:rStyle w:val="CollegamentoInternet"/>
          <w:rFonts w:ascii="Times New Roman" w:hAnsi="Times New Roman"/>
          <w:szCs w:val="20"/>
        </w:rPr>
        <w:t>www.comune.ostuni.br.it</w:t>
      </w:r>
    </w:hyperlink>
  </w:p>
  <w:p w:rsidR="00714D7A" w:rsidRDefault="00914F95">
    <w:pPr>
      <w:pStyle w:val="Pidipagina"/>
      <w:jc w:val="center"/>
    </w:pPr>
    <w:r>
      <w:rPr>
        <w:rFonts w:ascii="Times New Roman" w:hAnsi="Times New Roman"/>
        <w:szCs w:val="20"/>
      </w:rPr>
      <w:t xml:space="preserve">Posta certificata </w:t>
    </w:r>
    <w:hyperlink r:id="rId2">
      <w:r>
        <w:rPr>
          <w:rStyle w:val="CollegamentoInternet"/>
          <w:rFonts w:ascii="Times New Roman" w:hAnsi="Times New Roman"/>
          <w:szCs w:val="20"/>
        </w:rPr>
        <w:t>protocollo@cert.comune.ostuni.br.it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893" w:rsidRDefault="00203893" w:rsidP="00BA3F91">
      <w:pPr>
        <w:spacing w:after="0" w:line="240" w:lineRule="auto"/>
      </w:pPr>
      <w:r>
        <w:separator/>
      </w:r>
    </w:p>
  </w:footnote>
  <w:footnote w:type="continuationSeparator" w:id="1">
    <w:p w:rsidR="00203893" w:rsidRDefault="00203893" w:rsidP="00BA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7A" w:rsidRDefault="00DC6FCF">
    <w:pPr>
      <w:pStyle w:val="Intestazione"/>
      <w:jc w:val="center"/>
      <w:rPr>
        <w:rFonts w:ascii="Times New Roman" w:hAnsi="Times New Roman"/>
        <w:spacing w:val="80"/>
        <w:sz w:val="36"/>
        <w:szCs w:val="36"/>
        <w:u w:val="single"/>
      </w:rPr>
    </w:pPr>
    <w:r w:rsidRPr="00DC6FCF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1025" type="#_x0000_t75" alt="Ostuni-Stemma.png" style="position:absolute;left:0;text-align:left;margin-left:-4.95pt;margin-top:-.1pt;width:48.65pt;height:64.5pt;z-index:-251658752;visibility:visible">
          <v:imagedata r:id="rId1" o:title=""/>
          <w10:wrap type="square"/>
        </v:shape>
      </w:pict>
    </w:r>
    <w:r w:rsidR="00914F95">
      <w:rPr>
        <w:rFonts w:ascii="Times New Roman" w:hAnsi="Times New Roman"/>
        <w:spacing w:val="80"/>
        <w:sz w:val="36"/>
        <w:szCs w:val="36"/>
        <w:u w:val="single"/>
      </w:rPr>
      <w:t>COMUNE DI OSTUNI</w:t>
    </w:r>
  </w:p>
  <w:p w:rsidR="00714D7A" w:rsidRDefault="00914F95">
    <w:pPr>
      <w:pStyle w:val="Intestazione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(Provincia di Brindisi)</w:t>
    </w:r>
  </w:p>
  <w:p w:rsidR="00714D7A" w:rsidRDefault="00914F95">
    <w:pPr>
      <w:pStyle w:val="Intestazione"/>
      <w:jc w:val="center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i/>
        <w:sz w:val="28"/>
        <w:szCs w:val="28"/>
      </w:rPr>
      <w:t>SE</w:t>
    </w:r>
    <w:r w:rsidR="00BA3F91">
      <w:rPr>
        <w:rFonts w:ascii="Times New Roman" w:hAnsi="Times New Roman"/>
        <w:i/>
        <w:sz w:val="28"/>
        <w:szCs w:val="28"/>
      </w:rPr>
      <w:t>RVIZIO</w:t>
    </w:r>
    <w:r>
      <w:rPr>
        <w:rFonts w:ascii="Times New Roman" w:hAnsi="Times New Roman"/>
        <w:i/>
        <w:sz w:val="28"/>
        <w:szCs w:val="28"/>
      </w:rPr>
      <w:t xml:space="preserve"> POLITICHE SOCIALI ED EDUCATIVE </w:t>
    </w:r>
  </w:p>
  <w:p w:rsidR="00714D7A" w:rsidRDefault="00203893">
    <w:pPr>
      <w:pStyle w:val="Intestazione"/>
      <w:jc w:val="center"/>
    </w:pPr>
  </w:p>
  <w:p w:rsidR="00714D7A" w:rsidRDefault="00203893">
    <w:pPr>
      <w:pStyle w:val="Intestazione"/>
      <w:jc w:val="center"/>
      <w:rPr>
        <w:rFonts w:ascii="Times New Roman" w:hAnsi="Times New Roman"/>
      </w:rPr>
    </w:pPr>
  </w:p>
  <w:p w:rsidR="00714D7A" w:rsidRDefault="00914F95">
    <w:pPr>
      <w:pStyle w:val="Intestazione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UTILIZZO A FINI SOCIALI DELLA PISCINA COMUNALE</w:t>
    </w:r>
  </w:p>
  <w:p w:rsidR="00714D7A" w:rsidRDefault="00914F95">
    <w:pPr>
      <w:pStyle w:val="Intestazione"/>
      <w:jc w:val="center"/>
    </w:pPr>
    <w:r>
      <w:rPr>
        <w:rFonts w:ascii="Times New Roman" w:hAnsi="Times New Roman"/>
        <w:sz w:val="28"/>
        <w:szCs w:val="28"/>
      </w:rPr>
      <w:t>ANNO 2025-2026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5AD4"/>
    <w:multiLevelType w:val="multilevel"/>
    <w:tmpl w:val="7EC60C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243E8"/>
    <w:multiLevelType w:val="multilevel"/>
    <w:tmpl w:val="9EEC46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A3F91"/>
    <w:rsid w:val="00036F8B"/>
    <w:rsid w:val="00147C63"/>
    <w:rsid w:val="00203893"/>
    <w:rsid w:val="00777217"/>
    <w:rsid w:val="007838B4"/>
    <w:rsid w:val="007B05A9"/>
    <w:rsid w:val="0081504E"/>
    <w:rsid w:val="00824B0F"/>
    <w:rsid w:val="00914F95"/>
    <w:rsid w:val="00BA3F91"/>
    <w:rsid w:val="00BE6ED5"/>
    <w:rsid w:val="00C317DD"/>
    <w:rsid w:val="00D57A4A"/>
    <w:rsid w:val="00DC6FCF"/>
    <w:rsid w:val="00E16A00"/>
    <w:rsid w:val="00F6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F91"/>
    <w:pPr>
      <w:overflowPunct w:val="0"/>
    </w:pPr>
    <w:rPr>
      <w:rFonts w:eastAsia="NSimSu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BA3F91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BA3F91"/>
    <w:rPr>
      <w:rFonts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A3F91"/>
    <w:rPr>
      <w:rFonts w:cs="Times New Roman"/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A3F91"/>
    <w:pPr>
      <w:tabs>
        <w:tab w:val="center" w:pos="4819"/>
        <w:tab w:val="right" w:pos="9638"/>
      </w:tabs>
      <w:spacing w:after="0" w:line="240" w:lineRule="auto"/>
    </w:pPr>
    <w:rPr>
      <w:rFonts w:eastAsiaTheme="minorHAnsi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BA3F91"/>
    <w:rPr>
      <w:rFonts w:eastAsia="NSimSu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A3F91"/>
    <w:pPr>
      <w:tabs>
        <w:tab w:val="center" w:pos="4819"/>
        <w:tab w:val="right" w:pos="9638"/>
      </w:tabs>
      <w:spacing w:after="0" w:line="240" w:lineRule="auto"/>
    </w:pPr>
    <w:rPr>
      <w:rFonts w:eastAsiaTheme="minorHAnsi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BA3F91"/>
    <w:rPr>
      <w:rFonts w:eastAsia="NSimSun"/>
    </w:rPr>
  </w:style>
  <w:style w:type="paragraph" w:styleId="Paragrafoelenco">
    <w:name w:val="List Paragraph"/>
    <w:basedOn w:val="Normale"/>
    <w:uiPriority w:val="34"/>
    <w:qFormat/>
    <w:rsid w:val="00BA3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ert.comune.ostuni.br.it" TargetMode="External"/><Relationship Id="rId1" Type="http://schemas.openxmlformats.org/officeDocument/2006/relationships/hyperlink" Target="http://www.comune.ostuni.br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rscialpi</dc:creator>
  <cp:lastModifiedBy>rscialpi</cp:lastModifiedBy>
  <cp:revision>2</cp:revision>
  <cp:lastPrinted>2025-09-19T06:50:00Z</cp:lastPrinted>
  <dcterms:created xsi:type="dcterms:W3CDTF">2025-09-22T16:32:00Z</dcterms:created>
  <dcterms:modified xsi:type="dcterms:W3CDTF">2025-09-22T16:32:00Z</dcterms:modified>
</cp:coreProperties>
</file>